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24B" w:rsidRPr="0076524B" w:rsidRDefault="0076524B" w:rsidP="0076524B">
      <w:pPr>
        <w:spacing w:after="0" w:line="240" w:lineRule="auto"/>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Зарегистрировано</w:t>
      </w:r>
    </w:p>
    <w:p w:rsidR="0076524B" w:rsidRPr="0076524B" w:rsidRDefault="0076524B" w:rsidP="0076524B">
      <w:pPr>
        <w:spacing w:after="0" w:line="240" w:lineRule="auto"/>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в Министерстве юстиции</w:t>
      </w:r>
    </w:p>
    <w:p w:rsidR="0076524B" w:rsidRPr="0076524B" w:rsidRDefault="0076524B" w:rsidP="0076524B">
      <w:pPr>
        <w:spacing w:after="0" w:line="240" w:lineRule="auto"/>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Российской Федерации</w:t>
      </w:r>
    </w:p>
    <w:p w:rsidR="0076524B" w:rsidRPr="0076524B" w:rsidRDefault="0076524B" w:rsidP="0076524B">
      <w:pPr>
        <w:spacing w:after="0" w:line="240" w:lineRule="auto"/>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5 июля 20201 года,</w:t>
      </w:r>
    </w:p>
    <w:p w:rsidR="0076524B" w:rsidRPr="0076524B" w:rsidRDefault="0076524B" w:rsidP="0076524B">
      <w:pPr>
        <w:spacing w:after="0" w:line="240" w:lineRule="auto"/>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регистрационный N 64101</w:t>
      </w:r>
    </w:p>
    <w:p w:rsidR="0076524B" w:rsidRPr="0076524B" w:rsidRDefault="0076524B" w:rsidP="0076524B">
      <w:pPr>
        <w:spacing w:after="0" w:line="240" w:lineRule="auto"/>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     </w:t>
      </w:r>
    </w:p>
    <w:p w:rsidR="0076524B" w:rsidRPr="0076524B" w:rsidRDefault="0076524B" w:rsidP="0076524B">
      <w:pPr>
        <w:spacing w:after="240" w:line="240" w:lineRule="auto"/>
        <w:jc w:val="right"/>
        <w:textAlignment w:val="baseline"/>
        <w:outlineLvl w:val="1"/>
        <w:rPr>
          <w:rFonts w:ascii="Times New Roman" w:eastAsia="Times New Roman" w:hAnsi="Times New Roman" w:cs="Times New Roman"/>
          <w:b/>
          <w:bCs/>
          <w:color w:val="444444"/>
          <w:sz w:val="24"/>
          <w:szCs w:val="24"/>
          <w:lang w:eastAsia="ru-RU"/>
        </w:rPr>
      </w:pPr>
      <w:r w:rsidRPr="0076524B">
        <w:rPr>
          <w:rFonts w:ascii="Times New Roman" w:eastAsia="Times New Roman" w:hAnsi="Times New Roman" w:cs="Times New Roman"/>
          <w:b/>
          <w:bCs/>
          <w:color w:val="444444"/>
          <w:sz w:val="24"/>
          <w:szCs w:val="24"/>
          <w:lang w:eastAsia="ru-RU"/>
        </w:rPr>
        <w:t>Приложение</w:t>
      </w:r>
    </w:p>
    <w:p w:rsidR="0076524B" w:rsidRPr="0076524B" w:rsidRDefault="0076524B" w:rsidP="0076524B">
      <w:pPr>
        <w:spacing w:after="0" w:line="240" w:lineRule="auto"/>
        <w:jc w:val="right"/>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     </w:t>
      </w:r>
      <w:r w:rsidRPr="0076524B">
        <w:rPr>
          <w:rFonts w:ascii="Times New Roman" w:eastAsia="Times New Roman" w:hAnsi="Times New Roman" w:cs="Times New Roman"/>
          <w:color w:val="444444"/>
          <w:sz w:val="24"/>
          <w:szCs w:val="24"/>
          <w:lang w:eastAsia="ru-RU"/>
        </w:rPr>
        <w:br/>
        <w:t>УТВЕРЖДЕН</w:t>
      </w:r>
      <w:r w:rsidRPr="0076524B">
        <w:rPr>
          <w:rFonts w:ascii="Times New Roman" w:eastAsia="Times New Roman" w:hAnsi="Times New Roman" w:cs="Times New Roman"/>
          <w:color w:val="444444"/>
          <w:sz w:val="24"/>
          <w:szCs w:val="24"/>
          <w:lang w:eastAsia="ru-RU"/>
        </w:rPr>
        <w:br/>
        <w:t>приказом Министерства просвещения</w:t>
      </w:r>
      <w:r w:rsidRPr="0076524B">
        <w:rPr>
          <w:rFonts w:ascii="Times New Roman" w:eastAsia="Times New Roman" w:hAnsi="Times New Roman" w:cs="Times New Roman"/>
          <w:color w:val="444444"/>
          <w:sz w:val="24"/>
          <w:szCs w:val="24"/>
          <w:lang w:eastAsia="ru-RU"/>
        </w:rPr>
        <w:br/>
        <w:t>Российской Федерации</w:t>
      </w:r>
      <w:r w:rsidRPr="0076524B">
        <w:rPr>
          <w:rFonts w:ascii="Times New Roman" w:eastAsia="Times New Roman" w:hAnsi="Times New Roman" w:cs="Times New Roman"/>
          <w:color w:val="444444"/>
          <w:sz w:val="24"/>
          <w:szCs w:val="24"/>
          <w:lang w:eastAsia="ru-RU"/>
        </w:rPr>
        <w:br/>
        <w:t>от 31 мая 2021 года N 287</w:t>
      </w:r>
    </w:p>
    <w:p w:rsidR="0076524B" w:rsidRPr="0076524B" w:rsidRDefault="0076524B" w:rsidP="0076524B">
      <w:pPr>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76524B">
        <w:rPr>
          <w:rFonts w:ascii="Times New Roman" w:eastAsia="Times New Roman" w:hAnsi="Times New Roman" w:cs="Times New Roman"/>
          <w:b/>
          <w:bCs/>
          <w:color w:val="444444"/>
          <w:sz w:val="24"/>
          <w:szCs w:val="24"/>
          <w:lang w:eastAsia="ru-RU"/>
        </w:rPr>
        <w:t>     </w:t>
      </w:r>
    </w:p>
    <w:p w:rsidR="0076524B" w:rsidRPr="0076524B" w:rsidRDefault="0076524B" w:rsidP="0076524B">
      <w:pPr>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76524B">
        <w:rPr>
          <w:rFonts w:ascii="Times New Roman" w:eastAsia="Times New Roman" w:hAnsi="Times New Roman" w:cs="Times New Roman"/>
          <w:b/>
          <w:bCs/>
          <w:color w:val="444444"/>
          <w:sz w:val="24"/>
          <w:szCs w:val="24"/>
          <w:lang w:eastAsia="ru-RU"/>
        </w:rPr>
        <w:t>Федеральный государственный образовательный стандарт основного общего образования</w:t>
      </w:r>
      <w:r w:rsidRPr="0076524B">
        <w:rPr>
          <w:rFonts w:ascii="Times New Roman" w:eastAsia="Times New Roman" w:hAnsi="Times New Roman" w:cs="Times New Roman"/>
          <w:b/>
          <w:bCs/>
          <w:color w:val="444444"/>
          <w:sz w:val="24"/>
          <w:szCs w:val="24"/>
          <w:lang w:eastAsia="ru-RU"/>
        </w:rPr>
        <w:br/>
      </w:r>
    </w:p>
    <w:p w:rsidR="0076524B" w:rsidRPr="0076524B" w:rsidRDefault="0076524B" w:rsidP="0076524B">
      <w:pPr>
        <w:spacing w:after="240" w:line="240" w:lineRule="auto"/>
        <w:jc w:val="center"/>
        <w:textAlignment w:val="baseline"/>
        <w:outlineLvl w:val="2"/>
        <w:rPr>
          <w:rFonts w:ascii="Times New Roman" w:eastAsia="Times New Roman" w:hAnsi="Times New Roman" w:cs="Times New Roman"/>
          <w:b/>
          <w:bCs/>
          <w:color w:val="444444"/>
          <w:sz w:val="24"/>
          <w:szCs w:val="24"/>
          <w:lang w:eastAsia="ru-RU"/>
        </w:rPr>
      </w:pPr>
      <w:r w:rsidRPr="0076524B">
        <w:rPr>
          <w:rFonts w:ascii="Times New Roman" w:eastAsia="Times New Roman" w:hAnsi="Times New Roman" w:cs="Times New Roman"/>
          <w:b/>
          <w:bCs/>
          <w:color w:val="444444"/>
          <w:sz w:val="24"/>
          <w:szCs w:val="24"/>
          <w:lang w:eastAsia="ru-RU"/>
        </w:rPr>
        <w:t>I. Общие положения</w:t>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1. Федеральный государственный образовательный стандарт основного общего образования обеспечивает:</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основного общего образования;</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преемственность образовательных программ начального общего, основного общего и среднего общего образования;</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вариативность содержания образовательных программ основного общего образования (далее - программы основного общего образования),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детей с ограниченными возможностями здоровья (далее - обучающиеся с ОВЗ);</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государственные гарантии обеспечения получения качественного основного общего образования на основе единства обязательных требований к условиям реализации программ основного общего образования и результатам их освоения;</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формирование российской гражданской идентичности обучающихся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 xml:space="preserve">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возможность получения основного общего образования на родном языке, </w:t>
      </w:r>
      <w:r w:rsidRPr="0076524B">
        <w:rPr>
          <w:rFonts w:ascii="Times New Roman" w:eastAsia="Times New Roman" w:hAnsi="Times New Roman" w:cs="Times New Roman"/>
          <w:color w:val="444444"/>
          <w:sz w:val="24"/>
          <w:szCs w:val="24"/>
          <w:lang w:eastAsia="ru-RU"/>
        </w:rPr>
        <w:lastRenderedPageBreak/>
        <w:t>овладение духовными ценностями и культурой многонационального народа Российской Федерации;</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доступность и равные возможности получения качественного основного общего образования;</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благоприятные условия воспитания и обучения, здоровьесберегающий режим и применение методик обучения, направленных на формирование гармоничного физического и психического развития, сохранение и укрепление здоровья;</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формирование навыков оказания первой помощи, профилактику нарушения осанки и зрения;</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освоение всеми обучающимися базовых навыков (в том числе когнитивных, социальных, эмоциональных), компетенций;</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развитие личностных качеств, необходимых для решения повседневных и нетиповых задач с целью адекватной ориентации в окружающем мире;</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уважение личности обучающегося, развитие в детской среде ответственности, сотрудничества и уважения к другим и самому себе;</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формирование культуры непрерывного образования и саморазвития на протяжении жизни;</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разумное и безопасное использование цифровых технологий, обеспечивающих повышение качества результатов образования и поддерживающих очное образование;</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единство учебной и воспитательной деятельности, реализуемой совместно с семьей и иными институтами воспитания;</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личностное развитие обучающихся, в том числе гражданское, патриотическое, духовно-нравственное, эстетическое, физическое, трудовое, экологическое воспитание, ценность научного познания;</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развитие государственно-общественного управления в образовании на основе функционирования органов коллегиального управления, включая ученическое самоуправление;</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взаимодействие организации, реализующей программы основного общего образования (далее - Организация), с семьей, общественными организациями, учреждениями культуры, спорта, организациями дополнительного образования, детско-юношескими общественными объединениями;</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 xml:space="preserve">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w:t>
      </w:r>
      <w:r w:rsidRPr="0076524B">
        <w:rPr>
          <w:rFonts w:ascii="Times New Roman" w:eastAsia="Times New Roman" w:hAnsi="Times New Roman" w:cs="Times New Roman"/>
          <w:color w:val="444444"/>
          <w:sz w:val="24"/>
          <w:szCs w:val="24"/>
          <w:lang w:eastAsia="ru-RU"/>
        </w:rPr>
        <w:lastRenderedPageBreak/>
        <w:t>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 с учетом получения предпрофессиональных знаний и представлений, направленных на осуществление осознанного выбора образовательной программы следующего уровня образования и (или) направленности;</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применение обучающимися технологий совместной/коллективной работы на основе осознания личной ответственности и объективной оценки личного вклада каждого в решение общих задач;</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условия создания социальной ситуации развития обучающихся, обеспечивающей их социальную самоидентификацию посредством личностно значимой деятельности;</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специальные условия образования для обучающихся с ОВЗ с учетом их особых образовательных потребностей.</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2. ФГОС разработан с учетом региональных, национальных и этнокультурных особенностей народов Российской Федерации, ориентирован на изучение обучающимися многообразного цивилизационного наследия России, представленного в форме исторического, социального опыта поколений россиян, основ духовно-нравственных культур народов Российской Федерации, общероссийской светской этики, на реализацию </w:t>
      </w:r>
      <w:hyperlink r:id="rId4" w:anchor="6580IP" w:history="1">
        <w:r w:rsidRPr="0076524B">
          <w:rPr>
            <w:rFonts w:ascii="Times New Roman" w:eastAsia="Times New Roman" w:hAnsi="Times New Roman" w:cs="Times New Roman"/>
            <w:color w:val="3451A0"/>
            <w:sz w:val="24"/>
            <w:szCs w:val="24"/>
            <w:u w:val="single"/>
            <w:lang w:eastAsia="ru-RU"/>
          </w:rPr>
          <w:t>Стратегии научно-технологического развития Российской Федерации</w:t>
        </w:r>
      </w:hyperlink>
      <w:r w:rsidRPr="0076524B">
        <w:rPr>
          <w:rFonts w:ascii="Times New Roman" w:eastAsia="Times New Roman" w:hAnsi="Times New Roman" w:cs="Times New Roman"/>
          <w:color w:val="444444"/>
          <w:sz w:val="24"/>
          <w:szCs w:val="24"/>
          <w:lang w:eastAsia="ru-RU"/>
        </w:rPr>
        <w:t>, утвержденной </w:t>
      </w:r>
      <w:hyperlink r:id="rId5" w:history="1">
        <w:r w:rsidRPr="0076524B">
          <w:rPr>
            <w:rFonts w:ascii="Times New Roman" w:eastAsia="Times New Roman" w:hAnsi="Times New Roman" w:cs="Times New Roman"/>
            <w:color w:val="3451A0"/>
            <w:sz w:val="24"/>
            <w:szCs w:val="24"/>
            <w:u w:val="single"/>
            <w:lang w:eastAsia="ru-RU"/>
          </w:rPr>
          <w:t>Указом Президента Российской Федерации от 1 декабря 2016 г. N 642</w:t>
        </w:r>
      </w:hyperlink>
      <w:r w:rsidRPr="0076524B">
        <w:rPr>
          <w:rFonts w:ascii="Times New Roman" w:eastAsia="Times New Roman" w:hAnsi="Times New Roman" w:cs="Times New Roman"/>
          <w:color w:val="444444"/>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75pt;height:18pt"/>
        </w:pict>
      </w:r>
      <w:r w:rsidRPr="0076524B">
        <w:rPr>
          <w:rFonts w:ascii="Times New Roman" w:eastAsia="Times New Roman" w:hAnsi="Times New Roman" w:cs="Times New Roman"/>
          <w:color w:val="444444"/>
          <w:sz w:val="24"/>
          <w:szCs w:val="24"/>
          <w:lang w:eastAsia="ru-RU"/>
        </w:rPr>
        <w:t> (далее - Стратегия научно-технологического развития), в соответствии с требованиями информационного общества, инновационной экономики и научно-технологического развития общества.</w:t>
      </w:r>
    </w:p>
    <w:p w:rsidR="0076524B" w:rsidRPr="0076524B" w:rsidRDefault="0076524B" w:rsidP="0076524B">
      <w:pPr>
        <w:spacing w:after="0" w:line="240" w:lineRule="auto"/>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_________________</w:t>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pict>
          <v:shape id="_x0000_i1026" type="#_x0000_t75" alt="" style="width:6.75pt;height:18pt"/>
        </w:pict>
      </w:r>
      <w:r w:rsidRPr="0076524B">
        <w:rPr>
          <w:rFonts w:ascii="Times New Roman" w:eastAsia="Times New Roman" w:hAnsi="Times New Roman" w:cs="Times New Roman"/>
          <w:color w:val="444444"/>
          <w:sz w:val="24"/>
          <w:szCs w:val="24"/>
          <w:lang w:eastAsia="ru-RU"/>
        </w:rPr>
        <w:t> Собрание законодательства Российской Федерации, 2016, N 49, ст.6887; 2021, N 12, ст.1982.</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3.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4. Единство обязательных требований к результатам освоения программ основного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следующем уровне образования, а также в течение жизни.</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Обязательные требования учитывают возрастные и индивидуальные особенности обучающихся при освоении программ основного общего образования, включая особые образовательные потребности обучающихся с ОВЗ, а также значимость основного общего образования для дальнейшего личностного развития обучающихся.</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5. Вариативность содержания программ основного общего образования обеспечивается во ФГОС за счет:</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lastRenderedPageBreak/>
        <w:t>1) требований к структуре программ основного общего образования, предусматривающей наличие в них:</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2) возможности разработки и реализации Организацией программ основного общего образования, в том числе предусматривающих углубленное изучение отдельных учебных предметов;</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ФГОС предусматривает возможность для Организации, являющейся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основного общего образования требованиям, предъявляемым к уровню основного общего образования.</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6. В соответствии с </w:t>
      </w:r>
      <w:hyperlink r:id="rId6" w:anchor="8PU0M3" w:history="1">
        <w:r w:rsidRPr="0076524B">
          <w:rPr>
            <w:rFonts w:ascii="Times New Roman" w:eastAsia="Times New Roman" w:hAnsi="Times New Roman" w:cs="Times New Roman"/>
            <w:color w:val="3451A0"/>
            <w:sz w:val="24"/>
            <w:szCs w:val="24"/>
            <w:u w:val="single"/>
            <w:lang w:eastAsia="ru-RU"/>
          </w:rPr>
          <w:t>частью 3 статьи 11 Федерального закона от 29 декабря 2012 г. N 273-ФЗ "Об образовании в Российской Федерации"</w:t>
        </w:r>
      </w:hyperlink>
      <w:r w:rsidRPr="0076524B">
        <w:rPr>
          <w:rFonts w:ascii="Times New Roman" w:eastAsia="Times New Roman" w:hAnsi="Times New Roman" w:cs="Times New Roman"/>
          <w:color w:val="444444"/>
          <w:sz w:val="24"/>
          <w:szCs w:val="24"/>
          <w:lang w:eastAsia="ru-RU"/>
        </w:rPr>
        <w:pict>
          <v:shape id="_x0000_i1027" type="#_x0000_t75" alt="" style="width:8.25pt;height:18pt"/>
        </w:pict>
      </w:r>
      <w:r w:rsidRPr="0076524B">
        <w:rPr>
          <w:rFonts w:ascii="Times New Roman" w:eastAsia="Times New Roman" w:hAnsi="Times New Roman" w:cs="Times New Roman"/>
          <w:color w:val="444444"/>
          <w:sz w:val="24"/>
          <w:szCs w:val="24"/>
          <w:lang w:eastAsia="ru-RU"/>
        </w:rPr>
        <w:t> (далее - Федеральный закон об образовании) ФГОС включает требования к:</w:t>
      </w:r>
    </w:p>
    <w:p w:rsidR="0076524B" w:rsidRPr="0076524B" w:rsidRDefault="0076524B" w:rsidP="0076524B">
      <w:pPr>
        <w:spacing w:after="0" w:line="240" w:lineRule="auto"/>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_________________</w:t>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pict>
          <v:shape id="_x0000_i1028" type="#_x0000_t75" alt="" style="width:7.5pt;height:18pt"/>
        </w:pict>
      </w:r>
      <w:r w:rsidRPr="0076524B">
        <w:rPr>
          <w:rFonts w:ascii="Times New Roman" w:eastAsia="Times New Roman" w:hAnsi="Times New Roman" w:cs="Times New Roman"/>
          <w:color w:val="444444"/>
          <w:sz w:val="24"/>
          <w:szCs w:val="24"/>
          <w:lang w:eastAsia="ru-RU"/>
        </w:rPr>
        <w:t> Собрание законодательства Российской Федерации, 2012, N 53, ст.7598; 2019, N 49, ст.6962.</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1) структуре программ основного общего образования (в том числе соотношению их обязательной части и части, формируемой участниками образовательных отношений) и их объему;</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2) условиям реализации программ основного общего образования, в том числе кадровым, финансовым, материально-техническим условиям;</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3) результатам освоения программ основного общего образования.</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 xml:space="preserve">7.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w:t>
      </w:r>
      <w:r w:rsidRPr="0076524B">
        <w:rPr>
          <w:rFonts w:ascii="Times New Roman" w:eastAsia="Times New Roman" w:hAnsi="Times New Roman" w:cs="Times New Roman"/>
          <w:color w:val="444444"/>
          <w:sz w:val="24"/>
          <w:szCs w:val="24"/>
          <w:lang w:eastAsia="ru-RU"/>
        </w:rPr>
        <w:lastRenderedPageBreak/>
        <w:t>ориентация, восприимчивость, установка).</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8.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9. ФГОС определяет элементы социального опыта (знания, умения и навыки, опыт решения проблем и творческой деятельности)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следующем уровне образования (далее - предметные результаты).</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Требования к предметным результатам:</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формулируются в деятельностной форме с усилением акцента на применение знаний и конкретных умений;</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формулируются на основе документов стратегического планирования</w:t>
      </w:r>
      <w:r w:rsidRPr="0076524B">
        <w:rPr>
          <w:rFonts w:ascii="Times New Roman" w:eastAsia="Times New Roman" w:hAnsi="Times New Roman" w:cs="Times New Roman"/>
          <w:color w:val="444444"/>
          <w:sz w:val="24"/>
          <w:szCs w:val="24"/>
          <w:lang w:eastAsia="ru-RU"/>
        </w:rPr>
        <w:pict>
          <v:shape id="_x0000_i1029" type="#_x0000_t75" alt="" style="width:8.25pt;height:18pt"/>
        </w:pict>
      </w:r>
      <w:r w:rsidRPr="0076524B">
        <w:rPr>
          <w:rFonts w:ascii="Times New Roman" w:eastAsia="Times New Roman" w:hAnsi="Times New Roman" w:cs="Times New Roman"/>
          <w:color w:val="444444"/>
          <w:sz w:val="24"/>
          <w:szCs w:val="24"/>
          <w:lang w:eastAsia="ru-RU"/>
        </w:rPr>
        <w:t>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76524B" w:rsidRPr="0076524B" w:rsidRDefault="0076524B" w:rsidP="0076524B">
      <w:pPr>
        <w:spacing w:after="0" w:line="240" w:lineRule="auto"/>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lastRenderedPageBreak/>
        <w:t>_________________</w:t>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pict>
          <v:shape id="_x0000_i1030" type="#_x0000_t75" alt="" style="width:8.25pt;height:18pt"/>
        </w:pict>
      </w:r>
      <w:r w:rsidRPr="0076524B">
        <w:rPr>
          <w:rFonts w:ascii="Times New Roman" w:eastAsia="Times New Roman" w:hAnsi="Times New Roman" w:cs="Times New Roman"/>
          <w:color w:val="444444"/>
          <w:sz w:val="24"/>
          <w:szCs w:val="24"/>
          <w:lang w:eastAsia="ru-RU"/>
        </w:rPr>
        <w:t> </w:t>
      </w:r>
      <w:hyperlink r:id="rId7" w:anchor="8Q00M1" w:history="1">
        <w:r w:rsidRPr="0076524B">
          <w:rPr>
            <w:rFonts w:ascii="Times New Roman" w:eastAsia="Times New Roman" w:hAnsi="Times New Roman" w:cs="Times New Roman"/>
            <w:color w:val="3451A0"/>
            <w:sz w:val="24"/>
            <w:szCs w:val="24"/>
            <w:u w:val="single"/>
            <w:lang w:eastAsia="ru-RU"/>
          </w:rPr>
          <w:t>Статьи 15-18.1 Федерального закона от 28 июня 2014 г. N 172-ФЗ "О стратегическом планировании в Российской Федерации"</w:t>
        </w:r>
      </w:hyperlink>
      <w:r w:rsidRPr="0076524B">
        <w:rPr>
          <w:rFonts w:ascii="Times New Roman" w:eastAsia="Times New Roman" w:hAnsi="Times New Roman" w:cs="Times New Roman"/>
          <w:color w:val="444444"/>
          <w:sz w:val="24"/>
          <w:szCs w:val="24"/>
          <w:lang w:eastAsia="ru-RU"/>
        </w:rPr>
        <w:t> (Собрание законодательства Российской Федерации, 2014, N 26, ст.3378; 2016, N 27, ст.4210).</w:t>
      </w:r>
      <w:r w:rsidRPr="0076524B">
        <w:rPr>
          <w:rFonts w:ascii="Times New Roman" w:eastAsia="Times New Roman" w:hAnsi="Times New Roman" w:cs="Times New Roman"/>
          <w:color w:val="444444"/>
          <w:sz w:val="24"/>
          <w:szCs w:val="24"/>
          <w:lang w:eastAsia="ru-RU"/>
        </w:rPr>
        <w:br/>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определяют минимум содержания основного общего образования, изучение которого гарантирует государство, построенного в логике изучения каждого учебного предмета;</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усиливают акценты на изучение явлений и процессов современной России и мира в целом, современного состояния науки;</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учитывают особенности реализации адаптированных программ основного общего образования обучающихся с ОВЗ различных нозологических групп.</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10.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основного общего образования и нормативов затрат на обеспечение условий ее реализации.</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 xml:space="preserve">11. На основе ФГОС с учетом потребностей социально-экономического развития регионов, этнокультурных особенностей населения разрабатываются примерные образовательные программы основного общего образования (далее - ПООП), в том числе предусматривающие углубленное изучение отдельных </w:t>
      </w:r>
      <w:r w:rsidRPr="0076524B">
        <w:rPr>
          <w:rFonts w:ascii="Times New Roman" w:eastAsia="Times New Roman" w:hAnsi="Times New Roman" w:cs="Times New Roman"/>
          <w:color w:val="444444"/>
          <w:sz w:val="24"/>
          <w:szCs w:val="24"/>
          <w:lang w:eastAsia="ru-RU"/>
        </w:rPr>
        <w:lastRenderedPageBreak/>
        <w:t>учебных предметов.</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12. Содержание основного общего образования определяется программой основного общего образования, в том числе адаптированной, разрабатываемой и утверждаемой Организацией самостоятельно. Организация разрабатывает программу основного общего образования, в том числе адаптированную, в соответствии со ФГОС и с учетом соответствующих ПООП, в том числе примерных адаптированных программ основного общего образования.</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При обучении обучающихся с ОВЗ Организация разрабатывает адаптированную программу основного общего образования (одну или несколько) в соответствии со ФГОС с учетом соответствующих примерных адаптированных программ основного общего образования.</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13. Организация, имеющая статус федеральной или региональной инновационной площадки, разрабатывает и реализует программу основного общего образования, в том числе адаптированную, соответствующую требованиям ФГОС к результатам освоения программы основного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обучающимися результатов, определенных соответствующими ПООП.</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14. Программа основного общего образования, в том числе адаптированная, направлена на формирование общей культуры, личностное развитие обучающихся, их саморазвитие, формирование самостоятельности и самосовершенствования; развитие творческих (в том числе художественных, математических, конструктивно-технических) и физических способностей, а также сохранение и укрепление здоровья обучающихся.</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Адаптированная программа основного общего образования направлена на коррекцию нарушений развития обучающихся, реализацию их особых образовательных потребностей.</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15. Программа основного общего образования, в том числе адаптированная, реализуется на государственном языке Российской Федерации.</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основного общего образования осуществляются в соответствии со ФГОС</w:t>
      </w:r>
      <w:r w:rsidRPr="0076524B">
        <w:rPr>
          <w:rFonts w:ascii="Times New Roman" w:eastAsia="Times New Roman" w:hAnsi="Times New Roman" w:cs="Times New Roman"/>
          <w:color w:val="444444"/>
          <w:sz w:val="24"/>
          <w:szCs w:val="24"/>
          <w:lang w:eastAsia="ru-RU"/>
        </w:rPr>
        <w:pict>
          <v:shape id="_x0000_i1031" type="#_x0000_t75" alt="" style="width:8.25pt;height:18pt"/>
        </w:pict>
      </w:r>
      <w:r w:rsidRPr="0076524B">
        <w:rPr>
          <w:rFonts w:ascii="Times New Roman" w:eastAsia="Times New Roman" w:hAnsi="Times New Roman" w:cs="Times New Roman"/>
          <w:color w:val="444444"/>
          <w:sz w:val="24"/>
          <w:szCs w:val="24"/>
          <w:lang w:eastAsia="ru-RU"/>
        </w:rPr>
        <w:t>.</w:t>
      </w:r>
    </w:p>
    <w:p w:rsidR="0076524B" w:rsidRPr="0076524B" w:rsidRDefault="0076524B" w:rsidP="0076524B">
      <w:pPr>
        <w:spacing w:after="0" w:line="240" w:lineRule="auto"/>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_________________</w:t>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pict>
          <v:shape id="_x0000_i1032" type="#_x0000_t75" alt="" style="width:7.5pt;height:18pt"/>
        </w:pict>
      </w:r>
      <w:r w:rsidRPr="0076524B">
        <w:rPr>
          <w:rFonts w:ascii="Times New Roman" w:eastAsia="Times New Roman" w:hAnsi="Times New Roman" w:cs="Times New Roman"/>
          <w:color w:val="444444"/>
          <w:sz w:val="24"/>
          <w:szCs w:val="24"/>
          <w:lang w:eastAsia="ru-RU"/>
        </w:rPr>
        <w:t> </w:t>
      </w:r>
      <w:hyperlink r:id="rId8" w:anchor="8QC0M7" w:history="1">
        <w:r w:rsidRPr="0076524B">
          <w:rPr>
            <w:rFonts w:ascii="Times New Roman" w:eastAsia="Times New Roman" w:hAnsi="Times New Roman" w:cs="Times New Roman"/>
            <w:color w:val="3451A0"/>
            <w:sz w:val="24"/>
            <w:szCs w:val="24"/>
            <w:u w:val="single"/>
            <w:lang w:eastAsia="ru-RU"/>
          </w:rPr>
          <w:t>Часть 3 статьи 14 Федерального закона об образовании</w:t>
        </w:r>
      </w:hyperlink>
      <w:r w:rsidRPr="0076524B">
        <w:rPr>
          <w:rFonts w:ascii="Times New Roman" w:eastAsia="Times New Roman" w:hAnsi="Times New Roman" w:cs="Times New Roman"/>
          <w:color w:val="444444"/>
          <w:sz w:val="24"/>
          <w:szCs w:val="24"/>
          <w:lang w:eastAsia="ru-RU"/>
        </w:rPr>
        <w:t> (Собрание законодательства Российской Федерации, 2012, N 53, ст.7598).</w:t>
      </w:r>
      <w:r w:rsidRPr="0076524B">
        <w:rPr>
          <w:rFonts w:ascii="Times New Roman" w:eastAsia="Times New Roman" w:hAnsi="Times New Roman" w:cs="Times New Roman"/>
          <w:color w:val="444444"/>
          <w:sz w:val="24"/>
          <w:szCs w:val="24"/>
          <w:lang w:eastAsia="ru-RU"/>
        </w:rPr>
        <w:br/>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 xml:space="preserve">Программа основного общего образования обеспечивает право на получение основного общего образования на родном языке из числа языков народов </w:t>
      </w:r>
      <w:r w:rsidRPr="0076524B">
        <w:rPr>
          <w:rFonts w:ascii="Times New Roman" w:eastAsia="Times New Roman" w:hAnsi="Times New Roman" w:cs="Times New Roman"/>
          <w:color w:val="444444"/>
          <w:sz w:val="24"/>
          <w:szCs w:val="24"/>
          <w:lang w:eastAsia="ru-RU"/>
        </w:rPr>
        <w:lastRenderedPageBreak/>
        <w:t>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w:t>
      </w:r>
      <w:r w:rsidRPr="0076524B">
        <w:rPr>
          <w:rFonts w:ascii="Times New Roman" w:eastAsia="Times New Roman" w:hAnsi="Times New Roman" w:cs="Times New Roman"/>
          <w:color w:val="444444"/>
          <w:sz w:val="24"/>
          <w:szCs w:val="24"/>
          <w:lang w:eastAsia="ru-RU"/>
        </w:rPr>
        <w:pict>
          <v:shape id="_x0000_i1033" type="#_x0000_t75" alt="" style="width:8.25pt;height:18pt"/>
        </w:pict>
      </w:r>
      <w:r w:rsidRPr="0076524B">
        <w:rPr>
          <w:rFonts w:ascii="Times New Roman" w:eastAsia="Times New Roman" w:hAnsi="Times New Roman" w:cs="Times New Roman"/>
          <w:color w:val="444444"/>
          <w:sz w:val="24"/>
          <w:szCs w:val="24"/>
          <w:lang w:eastAsia="ru-RU"/>
        </w:rPr>
        <w:t>,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основного общего образования осуществляются в соответствии со ФГОС.</w:t>
      </w:r>
    </w:p>
    <w:p w:rsidR="0076524B" w:rsidRPr="0076524B" w:rsidRDefault="0076524B" w:rsidP="0076524B">
      <w:pPr>
        <w:spacing w:after="0" w:line="240" w:lineRule="auto"/>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_________________</w:t>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pict>
          <v:shape id="_x0000_i1034" type="#_x0000_t75" alt="" style="width:7.5pt;height:18pt"/>
        </w:pict>
      </w:r>
      <w:r w:rsidRPr="0076524B">
        <w:rPr>
          <w:rFonts w:ascii="Times New Roman" w:eastAsia="Times New Roman" w:hAnsi="Times New Roman" w:cs="Times New Roman"/>
          <w:color w:val="444444"/>
          <w:sz w:val="24"/>
          <w:szCs w:val="24"/>
          <w:lang w:eastAsia="ru-RU"/>
        </w:rPr>
        <w:t> </w:t>
      </w:r>
      <w:hyperlink r:id="rId9" w:anchor="8PU0LV" w:history="1">
        <w:r w:rsidRPr="0076524B">
          <w:rPr>
            <w:rFonts w:ascii="Times New Roman" w:eastAsia="Times New Roman" w:hAnsi="Times New Roman" w:cs="Times New Roman"/>
            <w:color w:val="3451A0"/>
            <w:sz w:val="24"/>
            <w:szCs w:val="24"/>
            <w:u w:val="single"/>
            <w:lang w:eastAsia="ru-RU"/>
          </w:rPr>
          <w:t>Часть 4 статьи 14 Федерального закона об образовании</w:t>
        </w:r>
      </w:hyperlink>
      <w:r w:rsidRPr="0076524B">
        <w:rPr>
          <w:rFonts w:ascii="Times New Roman" w:eastAsia="Times New Roman" w:hAnsi="Times New Roman" w:cs="Times New Roman"/>
          <w:color w:val="444444"/>
          <w:sz w:val="24"/>
          <w:szCs w:val="24"/>
          <w:lang w:eastAsia="ru-RU"/>
        </w:rPr>
        <w:t> (Собрание законодательства Российской Федерации, 2012, N 53, ст.7598; 2018, N 32, ст.5110).</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16. В Организации, реализующей интегрированные образовательные программы в области искусств, физической культуры и спорта, при реализации программы основного общего образования, в том числе адаптированной, обеспечиваются условия для приобретения обучающимися знаний, умений и навыков в области выбранного вида искусств, физической культуры и спорта, опыта творческой деятельности и осуществления подготовки обучающихся к получению профессионального образования.</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17. Срок получения основного общего образования составляет не более пяти лет.</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Для обучающихся с ОВЗ при обучении по адаптированным программам основного общего образования, независимо от применяемых образовательных технологий, срок получения основного общего образования может быть увеличен, но не более чем до шести лет.</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Для лиц, обучающихся по индивидуальным учебным планам, срок получения основного общего образования может быть сокращен.</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18. Основное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r w:rsidRPr="0076524B">
        <w:rPr>
          <w:rFonts w:ascii="Times New Roman" w:eastAsia="Times New Roman" w:hAnsi="Times New Roman" w:cs="Times New Roman"/>
          <w:color w:val="444444"/>
          <w:sz w:val="24"/>
          <w:szCs w:val="24"/>
          <w:lang w:eastAsia="ru-RU"/>
        </w:rPr>
        <w:pict>
          <v:shape id="_x0000_i1035" type="#_x0000_t75" alt="" style="width:8.25pt;height:18pt"/>
        </w:pict>
      </w:r>
      <w:r w:rsidRPr="0076524B">
        <w:rPr>
          <w:rFonts w:ascii="Times New Roman" w:eastAsia="Times New Roman" w:hAnsi="Times New Roman" w:cs="Times New Roman"/>
          <w:color w:val="444444"/>
          <w:sz w:val="24"/>
          <w:szCs w:val="24"/>
          <w:lang w:eastAsia="ru-RU"/>
        </w:rPr>
        <w:t>.</w:t>
      </w:r>
    </w:p>
    <w:p w:rsidR="0076524B" w:rsidRPr="0076524B" w:rsidRDefault="0076524B" w:rsidP="0076524B">
      <w:pPr>
        <w:spacing w:after="0" w:line="240" w:lineRule="auto"/>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_________________</w:t>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pict>
          <v:shape id="_x0000_i1036" type="#_x0000_t75" alt="" style="width:7.5pt;height:18pt"/>
        </w:pict>
      </w:r>
      <w:r w:rsidRPr="0076524B">
        <w:rPr>
          <w:rFonts w:ascii="Times New Roman" w:eastAsia="Times New Roman" w:hAnsi="Times New Roman" w:cs="Times New Roman"/>
          <w:color w:val="444444"/>
          <w:sz w:val="24"/>
          <w:szCs w:val="24"/>
          <w:lang w:eastAsia="ru-RU"/>
        </w:rPr>
        <w:t> </w:t>
      </w:r>
      <w:hyperlink r:id="rId10" w:anchor="8Q20M0" w:history="1">
        <w:r w:rsidRPr="0076524B">
          <w:rPr>
            <w:rFonts w:ascii="Times New Roman" w:eastAsia="Times New Roman" w:hAnsi="Times New Roman" w:cs="Times New Roman"/>
            <w:color w:val="3451A0"/>
            <w:sz w:val="24"/>
            <w:szCs w:val="24"/>
            <w:u w:val="single"/>
            <w:lang w:eastAsia="ru-RU"/>
          </w:rPr>
          <w:t>Части 1</w:t>
        </w:r>
      </w:hyperlink>
      <w:r w:rsidRPr="0076524B">
        <w:rPr>
          <w:rFonts w:ascii="Times New Roman" w:eastAsia="Times New Roman" w:hAnsi="Times New Roman" w:cs="Times New Roman"/>
          <w:color w:val="444444"/>
          <w:sz w:val="24"/>
          <w:szCs w:val="24"/>
          <w:lang w:eastAsia="ru-RU"/>
        </w:rPr>
        <w:t> и </w:t>
      </w:r>
      <w:hyperlink r:id="rId11" w:anchor="8Q80M3" w:history="1">
        <w:r w:rsidRPr="0076524B">
          <w:rPr>
            <w:rFonts w:ascii="Times New Roman" w:eastAsia="Times New Roman" w:hAnsi="Times New Roman" w:cs="Times New Roman"/>
            <w:color w:val="3451A0"/>
            <w:sz w:val="24"/>
            <w:szCs w:val="24"/>
            <w:u w:val="single"/>
            <w:lang w:eastAsia="ru-RU"/>
          </w:rPr>
          <w:t>2 статьи 17 Федерального закона об образовании</w:t>
        </w:r>
      </w:hyperlink>
      <w:r w:rsidRPr="0076524B">
        <w:rPr>
          <w:rFonts w:ascii="Times New Roman" w:eastAsia="Times New Roman" w:hAnsi="Times New Roman" w:cs="Times New Roman"/>
          <w:color w:val="444444"/>
          <w:sz w:val="24"/>
          <w:szCs w:val="24"/>
          <w:lang w:eastAsia="ru-RU"/>
        </w:rPr>
        <w:t> (Собрание законодательства Российской Федерации, 2012, N 53, ст.7598).</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19. Реализация программы основного общего образования, в том числе адаптированной, осуществляется Организацией как самостоятельно, так и посредством сетевой формы</w:t>
      </w:r>
      <w:r w:rsidRPr="0076524B">
        <w:rPr>
          <w:rFonts w:ascii="Times New Roman" w:eastAsia="Times New Roman" w:hAnsi="Times New Roman" w:cs="Times New Roman"/>
          <w:color w:val="444444"/>
          <w:sz w:val="24"/>
          <w:szCs w:val="24"/>
          <w:lang w:eastAsia="ru-RU"/>
        </w:rPr>
        <w:pict>
          <v:shape id="_x0000_i1037" type="#_x0000_t75" alt="" style="width:8.25pt;height:18pt"/>
        </w:pict>
      </w:r>
      <w:r w:rsidRPr="0076524B">
        <w:rPr>
          <w:rFonts w:ascii="Times New Roman" w:eastAsia="Times New Roman" w:hAnsi="Times New Roman" w:cs="Times New Roman"/>
          <w:color w:val="444444"/>
          <w:sz w:val="24"/>
          <w:szCs w:val="24"/>
          <w:lang w:eastAsia="ru-RU"/>
        </w:rPr>
        <w:t>.</w:t>
      </w:r>
    </w:p>
    <w:p w:rsidR="0076524B" w:rsidRPr="0076524B" w:rsidRDefault="0076524B" w:rsidP="0076524B">
      <w:pPr>
        <w:spacing w:after="0" w:line="240" w:lineRule="auto"/>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_________________</w:t>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pict>
          <v:shape id="_x0000_i1038" type="#_x0000_t75" alt="" style="width:7.5pt;height:18pt"/>
        </w:pict>
      </w:r>
      <w:r w:rsidRPr="0076524B">
        <w:rPr>
          <w:rFonts w:ascii="Times New Roman" w:eastAsia="Times New Roman" w:hAnsi="Times New Roman" w:cs="Times New Roman"/>
          <w:color w:val="444444"/>
          <w:sz w:val="24"/>
          <w:szCs w:val="24"/>
          <w:lang w:eastAsia="ru-RU"/>
        </w:rPr>
        <w:t> </w:t>
      </w:r>
      <w:hyperlink r:id="rId12" w:anchor="8Q60M3" w:history="1">
        <w:r w:rsidRPr="0076524B">
          <w:rPr>
            <w:rFonts w:ascii="Times New Roman" w:eastAsia="Times New Roman" w:hAnsi="Times New Roman" w:cs="Times New Roman"/>
            <w:color w:val="3451A0"/>
            <w:sz w:val="24"/>
            <w:szCs w:val="24"/>
            <w:u w:val="single"/>
            <w:lang w:eastAsia="ru-RU"/>
          </w:rPr>
          <w:t>Часть 1 статьи 15 Федерального закона об образовании</w:t>
        </w:r>
      </w:hyperlink>
      <w:r w:rsidRPr="0076524B">
        <w:rPr>
          <w:rFonts w:ascii="Times New Roman" w:eastAsia="Times New Roman" w:hAnsi="Times New Roman" w:cs="Times New Roman"/>
          <w:color w:val="444444"/>
          <w:sz w:val="24"/>
          <w:szCs w:val="24"/>
          <w:lang w:eastAsia="ru-RU"/>
        </w:rPr>
        <w:t> (Собрание законодательства Российской Федерации, 2012, N 53, ст.7598; 2019, N 49, ст.6962).</w:t>
      </w:r>
      <w:r w:rsidRPr="0076524B">
        <w:rPr>
          <w:rFonts w:ascii="Times New Roman" w:eastAsia="Times New Roman" w:hAnsi="Times New Roman" w:cs="Times New Roman"/>
          <w:color w:val="444444"/>
          <w:sz w:val="24"/>
          <w:szCs w:val="24"/>
          <w:lang w:eastAsia="ru-RU"/>
        </w:rPr>
        <w:br/>
      </w:r>
      <w:r w:rsidRPr="0076524B">
        <w:rPr>
          <w:rFonts w:ascii="Times New Roman" w:eastAsia="Times New Roman" w:hAnsi="Times New Roman" w:cs="Times New Roman"/>
          <w:color w:val="444444"/>
          <w:sz w:val="24"/>
          <w:szCs w:val="24"/>
          <w:lang w:eastAsia="ru-RU"/>
        </w:rPr>
        <w:lastRenderedPageBreak/>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При реализации программы основного общего образования, в том числе адаптированной, Организация вправе применять:</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различные образовательные технологии, в том числе электронное обучение, дистанционные образовательные технологии;</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Электронное обучение, дистанционные образовательные технологии, применяемые при обучении обучающихся с ОВЗ, должны предусматривать возможность приема и передачи информации в доступных для них формах.</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20. Организация образовательной деятельности по программе основного общего образования, в том числе адаптированной,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(профильное обучение) (далее - дифференциация обучения).</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Углубленное изучение отдельных предметных областей, учебных предметов (профильное обучение) реализует задачи профессиональной ориентации и направлено на предоставление возможности каждому обучающемуся проявить свои интеллектуальные и творческие способности при изучении указанных учебных предметов, которые необходимы для продолжения получения образования и дальнейшей трудовой деятельности в областях, определенных Стратегией научно-технологического развития.</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том числе адаптированной, в порядке, установленном локальными нормативными актами Организации.</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22. Независимо от формы получения основного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основного общего образования.</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23. Результаты освоения программы основного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основного общего образования, подлежит оцениванию с учетом специфики и особенностей предмета оценивания.</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 xml:space="preserve">24. Соответствие деятельности Организации требованиям ФГОС в части содержания образования определяется результатами государственной итоговой </w:t>
      </w:r>
      <w:r w:rsidRPr="0076524B">
        <w:rPr>
          <w:rFonts w:ascii="Times New Roman" w:eastAsia="Times New Roman" w:hAnsi="Times New Roman" w:cs="Times New Roman"/>
          <w:color w:val="444444"/>
          <w:sz w:val="24"/>
          <w:szCs w:val="24"/>
          <w:lang w:eastAsia="ru-RU"/>
        </w:rPr>
        <w:lastRenderedPageBreak/>
        <w:t>аттестации.</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240" w:line="240" w:lineRule="auto"/>
        <w:jc w:val="center"/>
        <w:textAlignment w:val="baseline"/>
        <w:outlineLvl w:val="2"/>
        <w:rPr>
          <w:rFonts w:ascii="Times New Roman" w:eastAsia="Times New Roman" w:hAnsi="Times New Roman" w:cs="Times New Roman"/>
          <w:b/>
          <w:bCs/>
          <w:color w:val="444444"/>
          <w:sz w:val="24"/>
          <w:szCs w:val="24"/>
          <w:lang w:eastAsia="ru-RU"/>
        </w:rPr>
      </w:pPr>
      <w:r w:rsidRPr="0076524B">
        <w:rPr>
          <w:rFonts w:ascii="Times New Roman" w:eastAsia="Times New Roman" w:hAnsi="Times New Roman" w:cs="Times New Roman"/>
          <w:b/>
          <w:bCs/>
          <w:color w:val="444444"/>
          <w:sz w:val="24"/>
          <w:szCs w:val="24"/>
          <w:lang w:eastAsia="ru-RU"/>
        </w:rPr>
        <w:t>II. Требования к структуре программы основного общего образования</w:t>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25. Структура программы основного общего образования, в том числе адаптированной,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обучающихся, родителей (законных представителей) несовершеннолетних обучающихся из перечня, предлагаемого Организацией.</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26. Объем обязательной части программы основного общего образования составляет 70%, а объем части, формируемой участниками образовательных отношений из перечня, предлагаемого Организацией, - 30% от общего объема программы основного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w:t>
      </w:r>
      <w:hyperlink r:id="rId13" w:anchor="6560IO" w:history="1">
        <w:r w:rsidRPr="0076524B">
          <w:rPr>
            <w:rFonts w:ascii="Times New Roman" w:eastAsia="Times New Roman" w:hAnsi="Times New Roman" w:cs="Times New Roman"/>
            <w:color w:val="3451A0"/>
            <w:sz w:val="24"/>
            <w:szCs w:val="24"/>
            <w:u w:val="single"/>
            <w:lang w:eastAsia="ru-RU"/>
          </w:rPr>
          <w:t>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w:t>
        </w:r>
      </w:hyperlink>
      <w:r w:rsidRPr="0076524B">
        <w:rPr>
          <w:rFonts w:ascii="Times New Roman" w:eastAsia="Times New Roman" w:hAnsi="Times New Roman" w:cs="Times New Roman"/>
          <w:color w:val="444444"/>
          <w:sz w:val="24"/>
          <w:szCs w:val="24"/>
          <w:lang w:eastAsia="ru-RU"/>
        </w:rPr>
        <w:t>, утвержденными </w:t>
      </w:r>
      <w:hyperlink r:id="rId14" w:anchor="7D20K3" w:history="1">
        <w:r w:rsidRPr="0076524B">
          <w:rPr>
            <w:rFonts w:ascii="Times New Roman" w:eastAsia="Times New Roman" w:hAnsi="Times New Roman" w:cs="Times New Roman"/>
            <w:color w:val="3451A0"/>
            <w:sz w:val="24"/>
            <w:szCs w:val="24"/>
            <w:u w:val="single"/>
            <w:lang w:eastAsia="ru-RU"/>
          </w:rPr>
          <w:t>постановлением Главного государственного санитарного врача Российской Федерации от 28 января 2021 г. N 2</w:t>
        </w:r>
      </w:hyperlink>
      <w:r w:rsidRPr="0076524B">
        <w:rPr>
          <w:rFonts w:ascii="Times New Roman" w:eastAsia="Times New Roman" w:hAnsi="Times New Roman" w:cs="Times New Roman"/>
          <w:color w:val="444444"/>
          <w:sz w:val="24"/>
          <w:szCs w:val="24"/>
          <w:lang w:eastAsia="ru-RU"/>
        </w:rPr>
        <w:pict>
          <v:shape id="_x0000_i1039" type="#_x0000_t75" alt="" style="width:8.25pt;height:18pt"/>
        </w:pict>
      </w:r>
      <w:r w:rsidRPr="0076524B">
        <w:rPr>
          <w:rFonts w:ascii="Times New Roman" w:eastAsia="Times New Roman" w:hAnsi="Times New Roman" w:cs="Times New Roman"/>
          <w:color w:val="444444"/>
          <w:sz w:val="24"/>
          <w:szCs w:val="24"/>
          <w:lang w:eastAsia="ru-RU"/>
        </w:rPr>
        <w:t> (далее - Гигиенические нормативы), и </w:t>
      </w:r>
      <w:hyperlink r:id="rId15" w:anchor="6580IP" w:history="1">
        <w:r w:rsidRPr="0076524B">
          <w:rPr>
            <w:rFonts w:ascii="Times New Roman" w:eastAsia="Times New Roman" w:hAnsi="Times New Roman" w:cs="Times New Roman"/>
            <w:color w:val="3451A0"/>
            <w:sz w:val="24"/>
            <w:szCs w:val="24"/>
            <w:u w:val="single"/>
            <w:lang w:eastAsia="ru-RU"/>
          </w:rPr>
          <w:t>Санитарными правилами СП 2.4.3648-20 "Санитарно-эпидемиологические требования к организациям воспитания и обучения, отдыха и оздоровления детей и молодежи"</w:t>
        </w:r>
      </w:hyperlink>
      <w:r w:rsidRPr="0076524B">
        <w:rPr>
          <w:rFonts w:ascii="Times New Roman" w:eastAsia="Times New Roman" w:hAnsi="Times New Roman" w:cs="Times New Roman"/>
          <w:color w:val="444444"/>
          <w:sz w:val="24"/>
          <w:szCs w:val="24"/>
          <w:lang w:eastAsia="ru-RU"/>
        </w:rPr>
        <w:t>, утвержденными </w:t>
      </w:r>
      <w:hyperlink r:id="rId16" w:anchor="64U0IK" w:history="1">
        <w:r w:rsidRPr="0076524B">
          <w:rPr>
            <w:rFonts w:ascii="Times New Roman" w:eastAsia="Times New Roman" w:hAnsi="Times New Roman" w:cs="Times New Roman"/>
            <w:color w:val="3451A0"/>
            <w:sz w:val="24"/>
            <w:szCs w:val="24"/>
            <w:u w:val="single"/>
            <w:lang w:eastAsia="ru-RU"/>
          </w:rPr>
          <w:t>постановлением Главного государственного санитарного врача Российской Федерации от 28 сентября 2020 г. N 28</w:t>
        </w:r>
      </w:hyperlink>
      <w:r w:rsidRPr="0076524B">
        <w:rPr>
          <w:rFonts w:ascii="Times New Roman" w:eastAsia="Times New Roman" w:hAnsi="Times New Roman" w:cs="Times New Roman"/>
          <w:color w:val="444444"/>
          <w:sz w:val="24"/>
          <w:szCs w:val="24"/>
          <w:lang w:eastAsia="ru-RU"/>
        </w:rPr>
        <w:pict>
          <v:shape id="_x0000_i1040" type="#_x0000_t75" alt="" style="width:8.25pt;height:18pt"/>
        </w:pict>
      </w:r>
      <w:r w:rsidRPr="0076524B">
        <w:rPr>
          <w:rFonts w:ascii="Times New Roman" w:eastAsia="Times New Roman" w:hAnsi="Times New Roman" w:cs="Times New Roman"/>
          <w:color w:val="444444"/>
          <w:sz w:val="24"/>
          <w:szCs w:val="24"/>
          <w:lang w:eastAsia="ru-RU"/>
        </w:rPr>
        <w:t> (далее - Санитарно-эпидемиологические требования).</w:t>
      </w:r>
    </w:p>
    <w:p w:rsidR="0076524B" w:rsidRPr="0076524B" w:rsidRDefault="0076524B" w:rsidP="0076524B">
      <w:pPr>
        <w:spacing w:after="0" w:line="240" w:lineRule="auto"/>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_________________</w:t>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pict>
          <v:shape id="_x0000_i1041" type="#_x0000_t75" alt="" style="width:7.5pt;height:18pt"/>
        </w:pict>
      </w:r>
      <w:r w:rsidRPr="0076524B">
        <w:rPr>
          <w:rFonts w:ascii="Times New Roman" w:eastAsia="Times New Roman" w:hAnsi="Times New Roman" w:cs="Times New Roman"/>
          <w:color w:val="444444"/>
          <w:sz w:val="24"/>
          <w:szCs w:val="24"/>
          <w:lang w:eastAsia="ru-RU"/>
        </w:rPr>
        <w:t> Зарегистрированы Министерством юстиции Российской Федерации 29 января 2021 г., регистрационный N 62296.</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pict>
          <v:shape id="_x0000_i1042" type="#_x0000_t75" alt="" style="width:8.25pt;height:18pt"/>
        </w:pict>
      </w:r>
      <w:r w:rsidRPr="0076524B">
        <w:rPr>
          <w:rFonts w:ascii="Times New Roman" w:eastAsia="Times New Roman" w:hAnsi="Times New Roman" w:cs="Times New Roman"/>
          <w:color w:val="444444"/>
          <w:sz w:val="24"/>
          <w:szCs w:val="24"/>
          <w:lang w:eastAsia="ru-RU"/>
        </w:rPr>
        <w:t> Зарегистрированы Министерством юстиции Российской Федерации 18 декабря 2020 г., регистрационный N 61573.</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27. Программы основного общего образования, в том числе адаптированные, реализуются Организацией через организацию образовательной деятельности (урочной и внеурочной) в соответствии с </w:t>
      </w:r>
      <w:hyperlink r:id="rId17" w:anchor="6560IO" w:history="1">
        <w:r w:rsidRPr="0076524B">
          <w:rPr>
            <w:rFonts w:ascii="Times New Roman" w:eastAsia="Times New Roman" w:hAnsi="Times New Roman" w:cs="Times New Roman"/>
            <w:color w:val="3451A0"/>
            <w:sz w:val="24"/>
            <w:szCs w:val="24"/>
            <w:u w:val="single"/>
            <w:lang w:eastAsia="ru-RU"/>
          </w:rPr>
          <w:t>Гигиеническими нормативами</w:t>
        </w:r>
      </w:hyperlink>
      <w:r w:rsidRPr="0076524B">
        <w:rPr>
          <w:rFonts w:ascii="Times New Roman" w:eastAsia="Times New Roman" w:hAnsi="Times New Roman" w:cs="Times New Roman"/>
          <w:color w:val="444444"/>
          <w:sz w:val="24"/>
          <w:szCs w:val="24"/>
          <w:lang w:eastAsia="ru-RU"/>
        </w:rPr>
        <w:t> и </w:t>
      </w:r>
      <w:hyperlink r:id="rId18" w:anchor="6580IP" w:history="1">
        <w:r w:rsidRPr="0076524B">
          <w:rPr>
            <w:rFonts w:ascii="Times New Roman" w:eastAsia="Times New Roman" w:hAnsi="Times New Roman" w:cs="Times New Roman"/>
            <w:color w:val="3451A0"/>
            <w:sz w:val="24"/>
            <w:szCs w:val="24"/>
            <w:u w:val="single"/>
            <w:lang w:eastAsia="ru-RU"/>
          </w:rPr>
          <w:t>Санитарно-эпидемиологическими требованиями</w:t>
        </w:r>
      </w:hyperlink>
      <w:r w:rsidRPr="0076524B">
        <w:rPr>
          <w:rFonts w:ascii="Times New Roman" w:eastAsia="Times New Roman" w:hAnsi="Times New Roman" w:cs="Times New Roman"/>
          <w:color w:val="444444"/>
          <w:sz w:val="24"/>
          <w:szCs w:val="24"/>
          <w:lang w:eastAsia="ru-RU"/>
        </w:rPr>
        <w:t>.</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Урочная деятельность направлена на достижение обучающимися планируемых результатов освоения программы основного общего образования с учетом обязательных для изучения учебных предметов.</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Внеурочная деятельность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 xml:space="preserve">28. Формы организации образовательной деятельности, чередование урочной и внеурочной деятельности при реализации программы основного общего </w:t>
      </w:r>
      <w:r w:rsidRPr="0076524B">
        <w:rPr>
          <w:rFonts w:ascii="Times New Roman" w:eastAsia="Times New Roman" w:hAnsi="Times New Roman" w:cs="Times New Roman"/>
          <w:color w:val="444444"/>
          <w:sz w:val="24"/>
          <w:szCs w:val="24"/>
          <w:lang w:eastAsia="ru-RU"/>
        </w:rPr>
        <w:lastRenderedPageBreak/>
        <w:t>образования, в том числе адаптированной, Организация определяет самостоятельно.</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29. Программа основного общего образования, в том числе адаптированная, должна обеспечивать достижение обучающимися результатов освоения программы основного общего образования в соответствии с требованиями, установленными ФГОС.</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В целях обеспечения индивидуальных потребностей обучающихся в программе основного общего образования, в том числе адаптированной, предусматриваются учебные курсы (в том числе внеурочной деятельности), учебные модули, обеспечивающие различные образовательные потребности и интересы обучающихся, в том числе этнокультурные.</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Внеурочная деятельность обучающихся с ОВЗ дополняется коррекционными учебными курсами внеурочной деятельности.</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30. Программа основного общего образования, в том числе адаптированная, включает три раздела:</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целевой;</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содержательный;</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организационный.</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31. Целевой раздел определяет общее назначение, цели, задачи и планируемые результаты реализации программы основного общего образования, в том числе способы определения достижения этих целей и результатов.</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Целевой раздел должен включать:</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пояснительную записку;</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планируемые результаты освоения обучающимися программы основного общего образования;</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систему оценки достижения планируемых результатов освоения программы основного общего образования.</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31.1. Пояснительная записка должна раскрывать:</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цели реализации программы основного общего образования, в том числе адаптированной, конкретизированные в соответствии с требованиями ФГОС к результатам освоения обучающимися программы основного общего образования;</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принципы формирования и механизмы реализации программы основного общего образования, в том числе посредством реализации индивидуальных учебных планов;</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общую характеристику программы основного общего образования.</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lastRenderedPageBreak/>
        <w:t>31.2. Планируемые результаты освоения обучающимися программы основного общего образования, в том числе адаптированной, должны:</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1) обеспечивать связь между требованиями ФГОС, образовательной деятельностью и системой оценки результатов освоения программы основного общего образования;</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2) являться содержательной и критериальной основой для разработки:</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основного общего образования;</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системы оценки качества освоения обучающимися программы основного общего образования;</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в целях выбора средств обучения и воспитания, учебно-методической литературы.</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Достижение обучающимися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31.3. Система оценки достижения планируемых результатов освоения программы основного общего образования, в том числе адаптированной, должна:</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отражать содержание и критерии оценки, формы представления результатов оценочной деятельности;</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обеспечивать комплексный подход к оценке результатов освоения программы основного общего образования, позволяющий осуществлять оценку предметных и метапредметных результатов;</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предусматривать оценку и учет результатов использования разнообразных методов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взаимооценки, наблюдения, испытаний (тестов), динамических показателей освоения навыков и знаний, в том числе формируемых с использованием цифровых технологий;</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lastRenderedPageBreak/>
        <w:t>предусматривать оценку динамики учебных достижений обучающихся;</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_________________</w:t>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pict>
          <v:shape id="_x0000_i1043" type="#_x0000_t75" alt="" style="width:11.25pt;height:18pt"/>
        </w:pict>
      </w:r>
      <w:r w:rsidRPr="0076524B">
        <w:rPr>
          <w:rFonts w:ascii="Times New Roman" w:eastAsia="Times New Roman" w:hAnsi="Times New Roman" w:cs="Times New Roman"/>
          <w:color w:val="444444"/>
          <w:sz w:val="24"/>
          <w:szCs w:val="24"/>
          <w:lang w:eastAsia="ru-RU"/>
        </w:rPr>
        <w:t> </w:t>
      </w:r>
      <w:hyperlink r:id="rId19" w:anchor="64U0IK" w:history="1">
        <w:r w:rsidRPr="0076524B">
          <w:rPr>
            <w:rFonts w:ascii="Times New Roman" w:eastAsia="Times New Roman" w:hAnsi="Times New Roman" w:cs="Times New Roman"/>
            <w:color w:val="3451A0"/>
            <w:sz w:val="24"/>
            <w:szCs w:val="24"/>
            <w:u w:val="single"/>
            <w:lang w:eastAsia="ru-RU"/>
          </w:rPr>
          <w:t>Приказ Министерства просвещения Российской Федерации от 20 ноября 2018 г. N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hyperlink>
      <w:r w:rsidRPr="0076524B">
        <w:rPr>
          <w:rFonts w:ascii="Times New Roman" w:eastAsia="Times New Roman" w:hAnsi="Times New Roman" w:cs="Times New Roman"/>
          <w:color w:val="444444"/>
          <w:sz w:val="24"/>
          <w:szCs w:val="24"/>
          <w:lang w:eastAsia="ru-RU"/>
        </w:rPr>
        <w:t> (зарегистрирован Министерством юстиции Российской Федерации 11 декабря 2018 г., регистрационный N 52960).</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40.5. Финансовое обеспечение имеющих государственную аккредитацию программ основного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основного общего образования, реализуемых государственными (муниципальными) Организациями.</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240" w:line="240" w:lineRule="auto"/>
        <w:jc w:val="center"/>
        <w:textAlignment w:val="baseline"/>
        <w:outlineLvl w:val="2"/>
        <w:rPr>
          <w:rFonts w:ascii="Times New Roman" w:eastAsia="Times New Roman" w:hAnsi="Times New Roman" w:cs="Times New Roman"/>
          <w:b/>
          <w:bCs/>
          <w:color w:val="444444"/>
          <w:sz w:val="24"/>
          <w:szCs w:val="24"/>
          <w:lang w:eastAsia="ru-RU"/>
        </w:rPr>
      </w:pPr>
      <w:r w:rsidRPr="0076524B">
        <w:rPr>
          <w:rFonts w:ascii="Times New Roman" w:eastAsia="Times New Roman" w:hAnsi="Times New Roman" w:cs="Times New Roman"/>
          <w:b/>
          <w:bCs/>
          <w:color w:val="444444"/>
          <w:sz w:val="24"/>
          <w:szCs w:val="24"/>
          <w:lang w:eastAsia="ru-RU"/>
        </w:rPr>
        <w:t>IV. Требования к результатам освоения программы основного общего образования</w:t>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41. ФГОС устанавливает требования к результатам освоения обучающимися программ основного общего образования, в том числе адаптированных:</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1) личностным, включающим:</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осознание российской гражданской идентичности;</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готовность обучающихся к саморазвитию, самостоятельности и личностному самоопределению;</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ценность самостоятельности и инициативы;</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наличие мотивации к целенаправленной социально значимой деятельности;</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сформированность внутренней позиции личности как особого ценностного отношения к себе, окружающим людям и жизни в целом;</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2) метапредметным, включающим:</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lastRenderedPageBreak/>
        <w:t>способность их использовать в учебной, познавательной и социальной практике;</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3) предметным, включающим:</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предпосылки научного типа мышления;</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Требования к результатам освоения адаптированной программы основного общего образования обучающимися с ОВЗ учитывают в том числе особенности их психофизического развития и их особые образовательные потребности.</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Научно-методологической основой для разработки требований к личностным, метапредметным и предметным результатам обучающихся, освоивших программу основного общего образования, является системно-деятельностный подход.</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42. 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42.1.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42.1.1. Гражданского воспитания:</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готовность к выполнению обязанностей гражданина и реализации его прав, уважение прав, свобод и законных интересов других людей;</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lastRenderedPageBreak/>
        <w:t>активное участие в жизни семьи, Организации, местного сообщества, родного края, страны;</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неприятие любых форм экстремизма, дискриминации;</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понимание роли различных социальных институтов в жизни человека;</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представление о способах противодействия коррупции;</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готовность к разнообразной совместной деятельности, стремление к взаимопониманию и взаимопомощи, активное участие в школьном самоуправлении;</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готовность к участию в гуманитарной деятельности (волонтерство, помощь людям, нуждающимся в ней).</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42.1.2. Патриотического воспитания:</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42.1.3. Духовно-нравственного воспитания:</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ориентация на моральные ценности и нормы в ситуациях нравственного выбора;</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42.1.4. Эстетического воспитания:</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lastRenderedPageBreak/>
        <w:t>понимание ценности отечественного и мирового искусства, роли этнических культурных традиций и народного творчества;</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стремление к самовыражению в разных видах искусства.</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42.1.5. Физического воспитания, формирования культуры здоровья и эмоционального благополучия:</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осознание ценности жизни;</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соблюдение правил безопасности, в том числе навыков безопасного поведения в интернет-среде;</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умение принимать себя и других, не осуждая;</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умение осознавать эмоциональное состояние себя и других, умение управлять собственным эмоциональным состоянием;</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сформированность навыка рефлексии, признание своего права на ошибку и такого же права другого человека.</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42.1.6. Трудового воспитания:</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интерес к практическому изучению профессий и труда различного рода, в том числе на основе применения изучаемого предметного знания;</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осознание важности обучения на протяжении всей жизни для успешной профессиональной деятельности и развитие необходимых умений для этого;</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готовность адаптироваться в профессиональной среде;</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уважение к труду и результатам трудовой деятельности;</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42.1.7. Экологического воспитания:</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повышение уровня экологической культуры, осознание глобального характера экологических проблем и путей их решения;</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активное неприятие действий, приносящих вред окружающей среде;</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осознание своей роли как гражданина и потребителя в условиях взаимосвязи природной, технологической и социальной сред;</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готовность к участию в практической деятельности экологической направленности.</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42.1.8. Ценности научного познания:</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овладение языковой и читательской культурой как средством познания мира;</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42.2. Личностные результаты, обеспечивающие адаптацию обучающегося к изменяющимся условиям социальной и природной среды, включают:</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способность обучающихся во взаимодействии в условиях неопределенности, открытость опыту и знаниям других;</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 xml:space="preserve">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w:t>
      </w:r>
      <w:r w:rsidRPr="0076524B">
        <w:rPr>
          <w:rFonts w:ascii="Times New Roman" w:eastAsia="Times New Roman" w:hAnsi="Times New Roman" w:cs="Times New Roman"/>
          <w:color w:val="444444"/>
          <w:sz w:val="24"/>
          <w:szCs w:val="24"/>
          <w:lang w:eastAsia="ru-RU"/>
        </w:rPr>
        <w:lastRenderedPageBreak/>
        <w:t>собственных знаний и компетентностей, планировать свое развитие;</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умение анализировать и выявлять взаимосвязи природы, общества и экономики;</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умение оценивать свои действия с учетом влияния на окружающую среду, достижений целей и преодоления вызовов, возможных глобальных последствий;</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способность обучающихся осознавать стрессовую ситуацию, оценивать происходящие изменения и их последствия;</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воспринимать стрессовую ситуацию как вызов, требующий контрмер;</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оценивать ситуацию стресса, корректировать принимаемые решения и действия;</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формулировать и оценивать риски и последствия, формировать опыт, уметь находить позитивное в произошедшей ситуации;</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быть готовым действовать в отсутствие гарантий успеха.</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43. Метапредметные результаты освоения программы основного общего образования, в том числе адаптированной, должны отражать:</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43.1. Овладение универсальными учебными познавательными действиями:</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1) базовые логические действия:</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выявлять и характеризовать существенные признаки объектов (явлений);</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устанавливать существенный признак классификации, основания для обобщения и сравнения, критерии проводимого анализа;</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5) формирование уважительного отношения к национальным и этническим ценностям, религиозным чувствам народов Российской Федерации;</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6) осознание ценности межнационального и межрелигиозного согласия;</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7) формирование представлений об образцах и примерах традиционного духовного наследия народов Российской Федерации.</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 xml:space="preserve">Предметные результаты по предметной области "Основы духовно-нравственной культуры народов России" конкретизируются Организацией с учетом выбранного по заявлению обучающихся, родителей (законных представителей) несовершеннолетних обучающихся из перечня, предлагаемого </w:t>
      </w:r>
      <w:r w:rsidRPr="0076524B">
        <w:rPr>
          <w:rFonts w:ascii="Times New Roman" w:eastAsia="Times New Roman" w:hAnsi="Times New Roman" w:cs="Times New Roman"/>
          <w:color w:val="444444"/>
          <w:sz w:val="24"/>
          <w:szCs w:val="24"/>
          <w:lang w:eastAsia="ru-RU"/>
        </w:rPr>
        <w:lastRenderedPageBreak/>
        <w:t>Организацией, учебного курса (учебного модуля) по указанной предметной области, предусматривающего региональные, национальные и этнокультурные особенности региона.</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45.9. Предметные результаты по предметной области "Искусство" должны обеспечивать:</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45.9.1. По учебному предмету "Изобразительное искусство":</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1) сформированность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цветоведения;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2) сформированность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 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3) выполнение учебно-творческих работ с применением различных материалов и техник.</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45.9.2. По учебному предмету "Музыка":</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 xml:space="preserve">1) 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w:t>
      </w:r>
      <w:r w:rsidRPr="0076524B">
        <w:rPr>
          <w:rFonts w:ascii="Times New Roman" w:eastAsia="Times New Roman" w:hAnsi="Times New Roman" w:cs="Times New Roman"/>
          <w:color w:val="444444"/>
          <w:sz w:val="24"/>
          <w:szCs w:val="24"/>
          <w:lang w:eastAsia="ru-RU"/>
        </w:rPr>
        <w:lastRenderedPageBreak/>
        <w:t>образов;</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2) 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3) 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4) умение выразительно исполнять народные песни, песни композиторов-классиков и современных композиторов (в хоре и индивидуально), воспроизводить мелодии произведений инструментальных и вокальных жанров;</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5) умение выявлять особенности интерпретации одной и той же художественной идеи, сюжета в творчестве различных композиторов;</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6) умение различать звучание отдельных музыкальных инструментов, виды хора и оркестра.</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предметов предметной области "Искусство".</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Организация вправе самостоятельно определять последовательность модулей и количество часов для освоения обучающимися модулей предметов предметной области "Искусство" (с учетом возможностей материально-технической базы Организации).</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45.10. Предметные результаты по учебному предмету "Технология" предметной области "Технология" должны обеспечивать:</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1) сформированность целостного представления о техносфере,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2) сформированность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3)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lastRenderedPageBreak/>
        <w:t>4) овладение средствами и формами графического отображения объектов или процессов, знаниями правил выполнения графической документации;</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5) сформированность умений устанавливать взаимосвязь знаний по разным учебным предметам для решения прикладных учебных задач;</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6) сформированность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7) сформированность представлений о мире профессий, связанных с изучаемыми технологиями, их востребованности на рынке труда.</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"Технология".</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Организация вправе самостоятельно определять последовательность модулей и количество часов для освоения обучающимися модулей учебного предмета "Технология" (с учетом возможностей материально-технической базы Организации).</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45.11. Предметные результаты по предметной области "Физическая культура и основы безопасности жизнедеятельности" должны обеспечивать:</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45.11.1. По учебному предмету "Физическая культура":</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1) формирование привычки к здоровому образу жизни и занятиям физической культурой;</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2) умение планировать самостоятельные занятия физической культурой и строить индивидуальные программы оздоровления и физического развития;</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3)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4) организацию самостоятельных систематических занятий физическими упражнениями с соблюдением правил техники безопасности и профилактики травматизма;</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5) умение оказывать первую помощь при травмах (например: извлечение и 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 xml:space="preserve">6) 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w:t>
      </w:r>
      <w:r w:rsidRPr="0076524B">
        <w:rPr>
          <w:rFonts w:ascii="Times New Roman" w:eastAsia="Times New Roman" w:hAnsi="Times New Roman" w:cs="Times New Roman"/>
          <w:color w:val="444444"/>
          <w:sz w:val="24"/>
          <w:szCs w:val="24"/>
          <w:lang w:eastAsia="ru-RU"/>
        </w:rPr>
        <w:lastRenderedPageBreak/>
        <w:t>тренирующее воздействие занятий физическими упражнениями,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7) умение выполнять комплексы общеразвивающих и корригирующих упражнений;</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8) владение основами технических действий и приемами различных видов спорта, их использование в игровой и соревновательной деятельности;</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9) умение повышать функциональные возможности систем организма при подготовке к выполнению нормативов Всероссийского физкультурно-спортивного комплекса "Готов к труду и обороне" (ГТО).</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"Физическая культура".</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Организация вправе самостоятельно определять последовательность модулей и количество часов для освоения обучающимися модулей учебного предмета "Физическая культура" (с учетом возможностей материально-технической базы Организации и природно-климатических условий региона).</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45.11.2. По учебному предмету "Основы безопасности жизнедеятельности":</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5) сформированность чувства гордости за свою Родину, ответственного отношения к выполнению конституционного долга - защите Отечества;</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 xml:space="preserve">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w:t>
      </w:r>
      <w:r w:rsidRPr="0076524B">
        <w:rPr>
          <w:rFonts w:ascii="Times New Roman" w:eastAsia="Times New Roman" w:hAnsi="Times New Roman" w:cs="Times New Roman"/>
          <w:color w:val="444444"/>
          <w:sz w:val="24"/>
          <w:szCs w:val="24"/>
          <w:lang w:eastAsia="ru-RU"/>
        </w:rPr>
        <w:lastRenderedPageBreak/>
        <w:t>террористического) характера;</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8) 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12)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Организация вправе самостоятельно определять последовательность модулей для освоения обучающимися модулей учебного предмета "Основы безопасности жизнедеятельности".</w:t>
      </w:r>
      <w:r w:rsidRPr="0076524B">
        <w:rPr>
          <w:rFonts w:ascii="Times New Roman" w:eastAsia="Times New Roman" w:hAnsi="Times New Roman" w:cs="Times New Roman"/>
          <w:color w:val="444444"/>
          <w:sz w:val="24"/>
          <w:szCs w:val="24"/>
          <w:lang w:eastAsia="ru-RU"/>
        </w:rPr>
        <w:br/>
      </w:r>
    </w:p>
    <w:p w:rsidR="0076524B" w:rsidRPr="0076524B" w:rsidRDefault="0076524B" w:rsidP="0076524B">
      <w:pPr>
        <w:spacing w:after="0" w:line="240" w:lineRule="auto"/>
        <w:ind w:firstLine="480"/>
        <w:textAlignment w:val="baseline"/>
        <w:rPr>
          <w:rFonts w:ascii="Times New Roman" w:eastAsia="Times New Roman" w:hAnsi="Times New Roman" w:cs="Times New Roman"/>
          <w:color w:val="444444"/>
          <w:sz w:val="24"/>
          <w:szCs w:val="24"/>
          <w:lang w:eastAsia="ru-RU"/>
        </w:rPr>
      </w:pPr>
      <w:r w:rsidRPr="0076524B">
        <w:rPr>
          <w:rFonts w:ascii="Times New Roman" w:eastAsia="Times New Roman" w:hAnsi="Times New Roman" w:cs="Times New Roman"/>
          <w:color w:val="444444"/>
          <w:sz w:val="24"/>
          <w:szCs w:val="24"/>
          <w:lang w:eastAsia="ru-RU"/>
        </w:rPr>
        <w:t>46. Требования к предметным, метапредметным и личностным результатам освоения обучающимися с ОВЗ определяются в примерных адаптированных основных образовательных программах основного общего образования.</w:t>
      </w:r>
      <w:r w:rsidRPr="0076524B">
        <w:rPr>
          <w:rFonts w:ascii="Times New Roman" w:eastAsia="Times New Roman" w:hAnsi="Times New Roman" w:cs="Times New Roman"/>
          <w:color w:val="444444"/>
          <w:sz w:val="24"/>
          <w:szCs w:val="24"/>
          <w:lang w:eastAsia="ru-RU"/>
        </w:rPr>
        <w:br/>
      </w:r>
      <w:r w:rsidRPr="0076524B">
        <w:rPr>
          <w:rFonts w:ascii="Times New Roman" w:eastAsia="Times New Roman" w:hAnsi="Times New Roman" w:cs="Times New Roman"/>
          <w:color w:val="444444"/>
          <w:sz w:val="24"/>
          <w:szCs w:val="24"/>
          <w:lang w:eastAsia="ru-RU"/>
        </w:rPr>
        <w:br/>
      </w:r>
    </w:p>
    <w:p w:rsidR="00C245E2" w:rsidRPr="0076524B" w:rsidRDefault="00C245E2">
      <w:pPr>
        <w:rPr>
          <w:rFonts w:ascii="Times New Roman" w:hAnsi="Times New Roman" w:cs="Times New Roman"/>
          <w:sz w:val="24"/>
          <w:szCs w:val="24"/>
        </w:rPr>
      </w:pPr>
    </w:p>
    <w:sectPr w:rsidR="00C245E2" w:rsidRPr="0076524B" w:rsidSect="00C245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6524B"/>
    <w:rsid w:val="0076524B"/>
    <w:rsid w:val="00C245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5E2"/>
  </w:style>
  <w:style w:type="paragraph" w:styleId="2">
    <w:name w:val="heading 2"/>
    <w:basedOn w:val="a"/>
    <w:link w:val="20"/>
    <w:uiPriority w:val="9"/>
    <w:qFormat/>
    <w:rsid w:val="0076524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6524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6524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6524B"/>
    <w:rPr>
      <w:rFonts w:ascii="Times New Roman" w:eastAsia="Times New Roman" w:hAnsi="Times New Roman" w:cs="Times New Roman"/>
      <w:b/>
      <w:bCs/>
      <w:sz w:val="27"/>
      <w:szCs w:val="27"/>
      <w:lang w:eastAsia="ru-RU"/>
    </w:rPr>
  </w:style>
  <w:style w:type="paragraph" w:customStyle="1" w:styleId="formattext">
    <w:name w:val="formattext"/>
    <w:basedOn w:val="a"/>
    <w:rsid w:val="007652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652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6524B"/>
    <w:rPr>
      <w:color w:val="0000FF"/>
      <w:u w:val="single"/>
    </w:rPr>
  </w:style>
</w:styles>
</file>

<file path=word/webSettings.xml><?xml version="1.0" encoding="utf-8"?>
<w:webSettings xmlns:r="http://schemas.openxmlformats.org/officeDocument/2006/relationships" xmlns:w="http://schemas.openxmlformats.org/wordprocessingml/2006/main">
  <w:divs>
    <w:div w:id="767382843">
      <w:bodyDiv w:val="1"/>
      <w:marLeft w:val="0"/>
      <w:marRight w:val="0"/>
      <w:marTop w:val="0"/>
      <w:marBottom w:val="0"/>
      <w:divBdr>
        <w:top w:val="none" w:sz="0" w:space="0" w:color="auto"/>
        <w:left w:val="none" w:sz="0" w:space="0" w:color="auto"/>
        <w:bottom w:val="none" w:sz="0" w:space="0" w:color="auto"/>
        <w:right w:val="none" w:sz="0" w:space="0" w:color="auto"/>
      </w:divBdr>
      <w:divsChild>
        <w:div w:id="301271311">
          <w:marLeft w:val="0"/>
          <w:marRight w:val="0"/>
          <w:marTop w:val="0"/>
          <w:marBottom w:val="0"/>
          <w:divBdr>
            <w:top w:val="none" w:sz="0" w:space="0" w:color="auto"/>
            <w:left w:val="none" w:sz="0" w:space="0" w:color="auto"/>
            <w:bottom w:val="none" w:sz="0" w:space="0" w:color="auto"/>
            <w:right w:val="none" w:sz="0" w:space="0" w:color="auto"/>
          </w:divBdr>
          <w:divsChild>
            <w:div w:id="1149131563">
              <w:marLeft w:val="0"/>
              <w:marRight w:val="0"/>
              <w:marTop w:val="0"/>
              <w:marBottom w:val="0"/>
              <w:divBdr>
                <w:top w:val="none" w:sz="0" w:space="0" w:color="auto"/>
                <w:left w:val="none" w:sz="0" w:space="0" w:color="auto"/>
                <w:bottom w:val="none" w:sz="0" w:space="0" w:color="auto"/>
                <w:right w:val="none" w:sz="0" w:space="0" w:color="auto"/>
              </w:divBdr>
              <w:divsChild>
                <w:div w:id="170278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4519">
          <w:marLeft w:val="0"/>
          <w:marRight w:val="0"/>
          <w:marTop w:val="0"/>
          <w:marBottom w:val="0"/>
          <w:divBdr>
            <w:top w:val="none" w:sz="0" w:space="0" w:color="auto"/>
            <w:left w:val="none" w:sz="0" w:space="0" w:color="auto"/>
            <w:bottom w:val="none" w:sz="0" w:space="0" w:color="auto"/>
            <w:right w:val="none" w:sz="0" w:space="0" w:color="auto"/>
          </w:divBdr>
          <w:divsChild>
            <w:div w:id="308831675">
              <w:marLeft w:val="0"/>
              <w:marRight w:val="0"/>
              <w:marTop w:val="0"/>
              <w:marBottom w:val="0"/>
              <w:divBdr>
                <w:top w:val="none" w:sz="0" w:space="0" w:color="auto"/>
                <w:left w:val="none" w:sz="0" w:space="0" w:color="auto"/>
                <w:bottom w:val="none" w:sz="0" w:space="0" w:color="auto"/>
                <w:right w:val="none" w:sz="0" w:space="0" w:color="auto"/>
              </w:divBdr>
              <w:divsChild>
                <w:div w:id="10257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740145">
          <w:marLeft w:val="0"/>
          <w:marRight w:val="0"/>
          <w:marTop w:val="0"/>
          <w:marBottom w:val="0"/>
          <w:divBdr>
            <w:top w:val="none" w:sz="0" w:space="0" w:color="auto"/>
            <w:left w:val="none" w:sz="0" w:space="0" w:color="auto"/>
            <w:bottom w:val="none" w:sz="0" w:space="0" w:color="auto"/>
            <w:right w:val="none" w:sz="0" w:space="0" w:color="auto"/>
          </w:divBdr>
          <w:divsChild>
            <w:div w:id="1972907205">
              <w:marLeft w:val="0"/>
              <w:marRight w:val="0"/>
              <w:marTop w:val="0"/>
              <w:marBottom w:val="0"/>
              <w:divBdr>
                <w:top w:val="none" w:sz="0" w:space="0" w:color="auto"/>
                <w:left w:val="none" w:sz="0" w:space="0" w:color="auto"/>
                <w:bottom w:val="none" w:sz="0" w:space="0" w:color="auto"/>
                <w:right w:val="none" w:sz="0" w:space="0" w:color="auto"/>
              </w:divBdr>
              <w:divsChild>
                <w:div w:id="19341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5004">
          <w:marLeft w:val="0"/>
          <w:marRight w:val="0"/>
          <w:marTop w:val="0"/>
          <w:marBottom w:val="0"/>
          <w:divBdr>
            <w:top w:val="none" w:sz="0" w:space="0" w:color="auto"/>
            <w:left w:val="none" w:sz="0" w:space="0" w:color="auto"/>
            <w:bottom w:val="none" w:sz="0" w:space="0" w:color="auto"/>
            <w:right w:val="none" w:sz="0" w:space="0" w:color="auto"/>
          </w:divBdr>
          <w:divsChild>
            <w:div w:id="1445541338">
              <w:marLeft w:val="0"/>
              <w:marRight w:val="0"/>
              <w:marTop w:val="0"/>
              <w:marBottom w:val="0"/>
              <w:divBdr>
                <w:top w:val="none" w:sz="0" w:space="0" w:color="auto"/>
                <w:left w:val="none" w:sz="0" w:space="0" w:color="auto"/>
                <w:bottom w:val="none" w:sz="0" w:space="0" w:color="auto"/>
                <w:right w:val="none" w:sz="0" w:space="0" w:color="auto"/>
              </w:divBdr>
              <w:divsChild>
                <w:div w:id="63144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389617" TargetMode="External"/><Relationship Id="rId13" Type="http://schemas.openxmlformats.org/officeDocument/2006/relationships/hyperlink" Target="https://docs.cntd.ru/document/573500115" TargetMode="External"/><Relationship Id="rId18" Type="http://schemas.openxmlformats.org/officeDocument/2006/relationships/hyperlink" Target="https://docs.cntd.ru/document/566085656"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docs.cntd.ru/document/420204138" TargetMode="External"/><Relationship Id="rId12" Type="http://schemas.openxmlformats.org/officeDocument/2006/relationships/hyperlink" Target="https://docs.cntd.ru/document/902389617" TargetMode="External"/><Relationship Id="rId17" Type="http://schemas.openxmlformats.org/officeDocument/2006/relationships/hyperlink" Target="https://docs.cntd.ru/document/573500115" TargetMode="External"/><Relationship Id="rId2" Type="http://schemas.openxmlformats.org/officeDocument/2006/relationships/settings" Target="settings.xml"/><Relationship Id="rId16" Type="http://schemas.openxmlformats.org/officeDocument/2006/relationships/hyperlink" Target="https://docs.cntd.ru/document/566085656"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cs.cntd.ru/document/902389617" TargetMode="External"/><Relationship Id="rId11" Type="http://schemas.openxmlformats.org/officeDocument/2006/relationships/hyperlink" Target="https://docs.cntd.ru/document/902389617" TargetMode="External"/><Relationship Id="rId5" Type="http://schemas.openxmlformats.org/officeDocument/2006/relationships/hyperlink" Target="https://docs.cntd.ru/document/420384257" TargetMode="External"/><Relationship Id="rId15" Type="http://schemas.openxmlformats.org/officeDocument/2006/relationships/hyperlink" Target="https://docs.cntd.ru/document/566085656" TargetMode="External"/><Relationship Id="rId10" Type="http://schemas.openxmlformats.org/officeDocument/2006/relationships/hyperlink" Target="https://docs.cntd.ru/document/902389617" TargetMode="External"/><Relationship Id="rId19" Type="http://schemas.openxmlformats.org/officeDocument/2006/relationships/hyperlink" Target="https://docs.cntd.ru/document/551909876" TargetMode="External"/><Relationship Id="rId4" Type="http://schemas.openxmlformats.org/officeDocument/2006/relationships/hyperlink" Target="https://docs.cntd.ru/document/420384257" TargetMode="External"/><Relationship Id="rId9" Type="http://schemas.openxmlformats.org/officeDocument/2006/relationships/hyperlink" Target="https://docs.cntd.ru/document/902389617" TargetMode="External"/><Relationship Id="rId14" Type="http://schemas.openxmlformats.org/officeDocument/2006/relationships/hyperlink" Target="https://docs.cntd.ru/document/573500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8541</Words>
  <Characters>48688</Characters>
  <Application>Microsoft Office Word</Application>
  <DocSecurity>0</DocSecurity>
  <Lines>405</Lines>
  <Paragraphs>114</Paragraphs>
  <ScaleCrop>false</ScaleCrop>
  <Company/>
  <LinksUpToDate>false</LinksUpToDate>
  <CharactersWithSpaces>57115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2022-03-28T06:51:00Z</dcterms:created>
  <dcterms:modified xsi:type="dcterms:W3CDTF">2022-03-28T06:53:00Z</dcterms:modified>
</cp:coreProperties>
</file>